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83D76" w14:textId="02376BE1" w:rsidR="00281459" w:rsidRDefault="00281459" w:rsidP="002814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watch the video, </w:t>
      </w:r>
      <w:r w:rsidR="0078652E">
        <w:rPr>
          <w:b/>
          <w:bCs/>
          <w:sz w:val="28"/>
          <w:szCs w:val="28"/>
          <w:u w:val="single"/>
        </w:rPr>
        <w:fldChar w:fldCharType="begin"/>
      </w:r>
      <w:r w:rsidR="0078652E">
        <w:rPr>
          <w:b/>
          <w:bCs/>
          <w:sz w:val="28"/>
          <w:szCs w:val="28"/>
          <w:u w:val="single"/>
        </w:rPr>
        <w:instrText xml:space="preserve"> HYPERLINK "https://youtu.be/S8eL6jIgN-E" </w:instrText>
      </w:r>
      <w:r w:rsidR="0078652E">
        <w:rPr>
          <w:b/>
          <w:bCs/>
          <w:sz w:val="28"/>
          <w:szCs w:val="28"/>
          <w:u w:val="single"/>
        </w:rPr>
      </w:r>
      <w:r w:rsidR="0078652E">
        <w:rPr>
          <w:b/>
          <w:bCs/>
          <w:sz w:val="28"/>
          <w:szCs w:val="28"/>
          <w:u w:val="single"/>
        </w:rPr>
        <w:fldChar w:fldCharType="separate"/>
      </w:r>
      <w:r w:rsidRPr="0078652E">
        <w:rPr>
          <w:rStyle w:val="Hyperlink"/>
          <w:b/>
          <w:bCs/>
          <w:sz w:val="28"/>
          <w:szCs w:val="28"/>
        </w:rPr>
        <w:t>click</w:t>
      </w:r>
      <w:r w:rsidR="0078652E">
        <w:rPr>
          <w:b/>
          <w:bCs/>
          <w:sz w:val="28"/>
          <w:szCs w:val="28"/>
          <w:u w:val="single"/>
        </w:rPr>
        <w:fldChar w:fldCharType="end"/>
      </w:r>
      <w:bookmarkStart w:id="0" w:name="_GoBack"/>
      <w:bookmarkEnd w:id="0"/>
      <w:r>
        <w:rPr>
          <w:b/>
          <w:bCs/>
          <w:sz w:val="28"/>
          <w:szCs w:val="28"/>
        </w:rPr>
        <w:t xml:space="preserve"> here</w:t>
      </w:r>
    </w:p>
    <w:p w14:paraId="17E8C583" w14:textId="7B0B22E7" w:rsidR="003D3693" w:rsidRDefault="00241C25" w:rsidP="00281459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F32673">
        <w:rPr>
          <w:b/>
          <w:bCs/>
          <w:sz w:val="28"/>
          <w:szCs w:val="28"/>
        </w:rPr>
        <w:t>2</w:t>
      </w:r>
      <w:r w:rsidR="00F746F9">
        <w:rPr>
          <w:b/>
          <w:bCs/>
          <w:sz w:val="28"/>
          <w:szCs w:val="28"/>
        </w:rPr>
        <w:t>3</w:t>
      </w:r>
      <w:r w:rsidR="005172D7">
        <w:rPr>
          <w:b/>
          <w:bCs/>
          <w:sz w:val="28"/>
          <w:szCs w:val="28"/>
        </w:rPr>
        <w:t xml:space="preserve"> April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7546F2F3" w:rsidR="00A16D4F" w:rsidRDefault="00A16D4F" w:rsidP="002814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F746F9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F746F9">
        <w:trPr>
          <w:trHeight w:val="2862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07154FA8" w:rsidR="00324938" w:rsidRDefault="00AF755E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135" w:type="dxa"/>
          </w:tcPr>
          <w:p w14:paraId="387B2A9B" w14:textId="0A316CE3" w:rsidR="00F32673" w:rsidRPr="00F32673" w:rsidRDefault="00F746F9" w:rsidP="00F326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Paris agreement</w:t>
            </w:r>
          </w:p>
          <w:p w14:paraId="63314316" w14:textId="56A5F842" w:rsidR="00AF755E" w:rsidRDefault="00AF755E" w:rsidP="00AF755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971177" w14:textId="2C934EA6" w:rsidR="00904149" w:rsidRDefault="00904149" w:rsidP="00904149">
            <w:pPr>
              <w:rPr>
                <w:b/>
                <w:bCs/>
                <w:sz w:val="28"/>
                <w:szCs w:val="28"/>
              </w:rPr>
            </w:pPr>
          </w:p>
          <w:p w14:paraId="46FC5EB4" w14:textId="3D645974" w:rsidR="003F3F4F" w:rsidRDefault="00F746F9" w:rsidP="0090414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NDC</w:t>
            </w:r>
          </w:p>
          <w:p w14:paraId="02C812F5" w14:textId="508BEAD0" w:rsidR="004D5E00" w:rsidRDefault="004D5E00" w:rsidP="0090414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6C2A388" w14:textId="77777777" w:rsidR="00AF755E" w:rsidRDefault="00AF755E">
            <w:pPr>
              <w:rPr>
                <w:b/>
                <w:bCs/>
                <w:sz w:val="28"/>
                <w:szCs w:val="28"/>
              </w:rPr>
            </w:pPr>
          </w:p>
          <w:p w14:paraId="43130005" w14:textId="2EE68F2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F746F9">
        <w:trPr>
          <w:trHeight w:val="558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5BEF5188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3205C5E7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0BBD0422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7A1A1EF5" w14:textId="5565D826" w:rsidR="004F293A" w:rsidRDefault="00AF755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135" w:type="dxa"/>
          </w:tcPr>
          <w:p w14:paraId="6CCE3FD8" w14:textId="117555F4" w:rsidR="004D5E00" w:rsidRPr="00904149" w:rsidRDefault="00F746F9" w:rsidP="004D5E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Medical oxygen Vs Industrial oxygen</w:t>
            </w:r>
          </w:p>
          <w:p w14:paraId="2E1EE362" w14:textId="7205F68C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69D051CB" w14:textId="77DEB92D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3672EAC9" w14:textId="71A5E92C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04EF3A1E" w14:textId="340F3C0E" w:rsidR="003F3F4F" w:rsidRDefault="00F746F9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Regulation for Medical oxygen</w:t>
            </w:r>
          </w:p>
          <w:p w14:paraId="6D50C169" w14:textId="2F0C2EF2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0171CEE3" w14:textId="061A8D32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  <w:p w14:paraId="43A76984" w14:textId="0887D4B1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  <w:p w14:paraId="5DF73575" w14:textId="6FCABB51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  <w:p w14:paraId="4F810F41" w14:textId="365C68D5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  <w:r w:rsidRPr="00F746F9">
              <w:rPr>
                <w:b/>
                <w:bCs/>
                <w:sz w:val="28"/>
                <w:szCs w:val="28"/>
              </w:rPr>
              <w:t>Global Youth Summit</w:t>
            </w:r>
          </w:p>
          <w:p w14:paraId="290F4BD3" w14:textId="4ADCA116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0D1CB51E" w14:textId="53D23953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42EDF626" w14:textId="3E08F735" w:rsidR="004D5E00" w:rsidRDefault="004D5E00" w:rsidP="008A3153">
            <w:pPr>
              <w:rPr>
                <w:b/>
                <w:bCs/>
                <w:sz w:val="28"/>
                <w:szCs w:val="28"/>
              </w:rPr>
            </w:pPr>
          </w:p>
          <w:p w14:paraId="79007934" w14:textId="5224CF4E" w:rsidR="004D5E00" w:rsidRDefault="00F746F9" w:rsidP="008A315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746F9">
              <w:rPr>
                <w:b/>
                <w:bCs/>
                <w:sz w:val="28"/>
                <w:szCs w:val="28"/>
                <w:lang w:val="en-US"/>
              </w:rPr>
              <w:t>Codex Committee on Spices and Culinary Herbs</w:t>
            </w:r>
          </w:p>
          <w:p w14:paraId="6931D680" w14:textId="37FECD4F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  <w:p w14:paraId="45171D40" w14:textId="22C9FA04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  <w:p w14:paraId="39893628" w14:textId="4981864A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  <w:r w:rsidRPr="00F746F9">
              <w:rPr>
                <w:b/>
                <w:bCs/>
                <w:sz w:val="28"/>
                <w:szCs w:val="28"/>
                <w:lang w:val="en-US"/>
              </w:rPr>
              <w:t>Codex Alimentarius Commission</w:t>
            </w:r>
          </w:p>
          <w:p w14:paraId="791C10A6" w14:textId="5C5C24BC" w:rsidR="00F32673" w:rsidRDefault="00F32673" w:rsidP="00425987">
            <w:pPr>
              <w:rPr>
                <w:b/>
                <w:bCs/>
                <w:sz w:val="28"/>
                <w:szCs w:val="28"/>
              </w:rPr>
            </w:pPr>
          </w:p>
          <w:p w14:paraId="4F2E32AE" w14:textId="530C3A81" w:rsidR="003F3F4F" w:rsidRDefault="003F3F4F" w:rsidP="00425987">
            <w:pPr>
              <w:rPr>
                <w:b/>
                <w:bCs/>
                <w:sz w:val="28"/>
                <w:szCs w:val="28"/>
              </w:rPr>
            </w:pPr>
          </w:p>
          <w:p w14:paraId="1C108FAC" w14:textId="77777777" w:rsidR="00F746F9" w:rsidRPr="00F746F9" w:rsidRDefault="00F746F9" w:rsidP="00F746F9">
            <w:pPr>
              <w:rPr>
                <w:b/>
                <w:bCs/>
                <w:sz w:val="28"/>
                <w:szCs w:val="28"/>
              </w:rPr>
            </w:pPr>
            <w:r w:rsidRPr="00F746F9">
              <w:rPr>
                <w:b/>
                <w:bCs/>
                <w:sz w:val="28"/>
                <w:szCs w:val="28"/>
                <w:lang w:val="en-US"/>
              </w:rPr>
              <w:t>Adulteration</w:t>
            </w:r>
          </w:p>
          <w:p w14:paraId="172D5037" w14:textId="22A3804F" w:rsidR="00F746F9" w:rsidRDefault="00F746F9" w:rsidP="00425987">
            <w:pPr>
              <w:rPr>
                <w:b/>
                <w:bCs/>
                <w:sz w:val="28"/>
                <w:szCs w:val="28"/>
              </w:rPr>
            </w:pPr>
          </w:p>
          <w:p w14:paraId="757E0CF2" w14:textId="7FC38D3B" w:rsidR="00F746F9" w:rsidRDefault="00F746F9" w:rsidP="00425987">
            <w:pPr>
              <w:rPr>
                <w:b/>
                <w:bCs/>
                <w:sz w:val="28"/>
                <w:szCs w:val="28"/>
              </w:rPr>
            </w:pPr>
          </w:p>
          <w:p w14:paraId="0C0E113D" w14:textId="12B80DEE" w:rsidR="00F746F9" w:rsidRDefault="00F746F9" w:rsidP="00425987">
            <w:pPr>
              <w:rPr>
                <w:b/>
                <w:bCs/>
                <w:sz w:val="28"/>
                <w:szCs w:val="28"/>
              </w:rPr>
            </w:pPr>
          </w:p>
          <w:p w14:paraId="39FB22DA" w14:textId="7274D24B" w:rsidR="00F746F9" w:rsidRDefault="00F746F9" w:rsidP="00425987">
            <w:pPr>
              <w:rPr>
                <w:b/>
                <w:bCs/>
                <w:sz w:val="28"/>
                <w:szCs w:val="28"/>
              </w:rPr>
            </w:pPr>
          </w:p>
          <w:p w14:paraId="06B483EE" w14:textId="5635FE87" w:rsidR="00F746F9" w:rsidRDefault="00F746F9" w:rsidP="00425987">
            <w:pPr>
              <w:rPr>
                <w:b/>
                <w:bCs/>
                <w:sz w:val="28"/>
                <w:szCs w:val="28"/>
              </w:rPr>
            </w:pPr>
          </w:p>
          <w:p w14:paraId="70725C4E" w14:textId="6E4BFF50" w:rsidR="00F746F9" w:rsidRDefault="00F746F9" w:rsidP="00425987">
            <w:pPr>
              <w:rPr>
                <w:b/>
                <w:bCs/>
                <w:sz w:val="28"/>
                <w:szCs w:val="28"/>
              </w:rPr>
            </w:pPr>
          </w:p>
          <w:p w14:paraId="748E9E50" w14:textId="77777777" w:rsidR="00F746F9" w:rsidRDefault="00F746F9" w:rsidP="00425987">
            <w:pPr>
              <w:rPr>
                <w:b/>
                <w:bCs/>
                <w:sz w:val="28"/>
                <w:szCs w:val="28"/>
              </w:rPr>
            </w:pPr>
          </w:p>
          <w:p w14:paraId="468964A5" w14:textId="77777777" w:rsidR="00425987" w:rsidRDefault="00F746F9" w:rsidP="008A315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746F9">
              <w:rPr>
                <w:b/>
                <w:bCs/>
                <w:sz w:val="28"/>
                <w:szCs w:val="28"/>
                <w:lang w:val="en-US"/>
              </w:rPr>
              <w:t>Food Safety and Standards Authority of India</w:t>
            </w:r>
          </w:p>
          <w:p w14:paraId="789BB239" w14:textId="77777777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  <w:p w14:paraId="13C38773" w14:textId="77777777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  <w:p w14:paraId="022418CF" w14:textId="77777777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  <w:p w14:paraId="3580F657" w14:textId="5556FA4D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Initiative of FSSAI</w:t>
            </w:r>
          </w:p>
          <w:p w14:paraId="04CD3EF5" w14:textId="50F4EE75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  <w:p w14:paraId="5F6CD3D8" w14:textId="6D080166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  <w:p w14:paraId="672A9087" w14:textId="66F7693A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  <w:p w14:paraId="3C8CBC46" w14:textId="7E1F99F9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  <w:p w14:paraId="1D62EFC7" w14:textId="779564C1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  <w:p w14:paraId="39473A8C" w14:textId="7C9DDF34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  <w:p w14:paraId="4F88BFA2" w14:textId="77777777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  <w:p w14:paraId="572299E9" w14:textId="3DD87EB0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F746F9">
        <w:trPr>
          <w:trHeight w:val="274"/>
        </w:trPr>
        <w:tc>
          <w:tcPr>
            <w:tcW w:w="1721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29C16CF2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348B96B6" w14:textId="311DDE92" w:rsidR="00D8468C" w:rsidRDefault="00F746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7034E5C8" w14:textId="4F101388" w:rsidR="004D5E00" w:rsidRPr="00AF755E" w:rsidRDefault="00F746F9" w:rsidP="00AF75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MSME Number in India (Order)</w:t>
            </w:r>
          </w:p>
          <w:p w14:paraId="43BCD907" w14:textId="77777777" w:rsidR="00425987" w:rsidRDefault="00425987" w:rsidP="003873A7">
            <w:pPr>
              <w:rPr>
                <w:b/>
                <w:bCs/>
                <w:sz w:val="28"/>
                <w:szCs w:val="28"/>
              </w:rPr>
            </w:pPr>
          </w:p>
          <w:p w14:paraId="0403768B" w14:textId="77777777" w:rsidR="00F746F9" w:rsidRDefault="00F746F9" w:rsidP="003873A7">
            <w:pPr>
              <w:rPr>
                <w:b/>
                <w:bCs/>
                <w:sz w:val="28"/>
                <w:szCs w:val="28"/>
              </w:rPr>
            </w:pPr>
          </w:p>
          <w:p w14:paraId="0587A5EE" w14:textId="77777777" w:rsidR="00F746F9" w:rsidRDefault="00F746F9" w:rsidP="003873A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746F9">
              <w:rPr>
                <w:b/>
                <w:bCs/>
                <w:sz w:val="28"/>
                <w:szCs w:val="28"/>
                <w:lang w:val="en-US"/>
              </w:rPr>
              <w:t>Narasimhan Committee</w:t>
            </w:r>
          </w:p>
          <w:p w14:paraId="41F8F251" w14:textId="77777777" w:rsidR="00F746F9" w:rsidRDefault="00F746F9" w:rsidP="003873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B5DA9F5" w14:textId="77777777" w:rsidR="00F746F9" w:rsidRDefault="00F746F9" w:rsidP="003873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4DA31E" w14:textId="77777777" w:rsidR="00F746F9" w:rsidRDefault="00F746F9" w:rsidP="003873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4FF240F" w14:textId="77777777" w:rsidR="00F746F9" w:rsidRDefault="00F746F9" w:rsidP="003873A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Local area bank</w:t>
            </w:r>
          </w:p>
          <w:p w14:paraId="34453524" w14:textId="77777777" w:rsidR="00F746F9" w:rsidRDefault="00F746F9" w:rsidP="003873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19F0183" w14:textId="77777777" w:rsidR="00F746F9" w:rsidRDefault="00F746F9" w:rsidP="003873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99E45EF" w14:textId="5E14737A" w:rsidR="00F746F9" w:rsidRDefault="00F746F9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46F9" w14:paraId="2888D2DF" w14:textId="77777777" w:rsidTr="00F746F9">
        <w:trPr>
          <w:trHeight w:val="274"/>
        </w:trPr>
        <w:tc>
          <w:tcPr>
            <w:tcW w:w="1721" w:type="dxa"/>
          </w:tcPr>
          <w:p w14:paraId="47E51BBF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3B663EDC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5C865AE8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295A6015" w14:textId="10241B22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B24CB64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0CA25276" w14:textId="77777777" w:rsidR="00F746F9" w:rsidRPr="00F746F9" w:rsidRDefault="00F746F9" w:rsidP="00F746F9">
            <w:pPr>
              <w:rPr>
                <w:b/>
                <w:bCs/>
                <w:sz w:val="28"/>
                <w:szCs w:val="28"/>
              </w:rPr>
            </w:pPr>
            <w:r w:rsidRPr="00F746F9">
              <w:rPr>
                <w:b/>
                <w:bCs/>
                <w:sz w:val="28"/>
                <w:szCs w:val="28"/>
              </w:rPr>
              <w:t>Reward policy under NDPS Act</w:t>
            </w:r>
          </w:p>
          <w:p w14:paraId="6F94BF64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387F629A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65DCA2DC" w14:textId="13614324" w:rsidR="00F746F9" w:rsidRDefault="00F746F9" w:rsidP="00B4016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NDPS Act (Union and state powers)</w:t>
            </w:r>
          </w:p>
          <w:p w14:paraId="155968D0" w14:textId="2216B7E6" w:rsidR="00F746F9" w:rsidRDefault="00F746F9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99BF34" w14:textId="77777777" w:rsidR="00F746F9" w:rsidRDefault="00F746F9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60AD68" w14:textId="77777777" w:rsidR="00F746F9" w:rsidRDefault="00F746F9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E966AC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C147993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A089F"/>
    <w:rsid w:val="001E10A7"/>
    <w:rsid w:val="00241C25"/>
    <w:rsid w:val="00281459"/>
    <w:rsid w:val="002F103D"/>
    <w:rsid w:val="00324938"/>
    <w:rsid w:val="003873A7"/>
    <w:rsid w:val="003F3F4F"/>
    <w:rsid w:val="00425987"/>
    <w:rsid w:val="004D4348"/>
    <w:rsid w:val="004D5E00"/>
    <w:rsid w:val="004F293A"/>
    <w:rsid w:val="005172D7"/>
    <w:rsid w:val="006B1F76"/>
    <w:rsid w:val="0078652E"/>
    <w:rsid w:val="007E04E8"/>
    <w:rsid w:val="0080127C"/>
    <w:rsid w:val="00890E68"/>
    <w:rsid w:val="008A3153"/>
    <w:rsid w:val="00904149"/>
    <w:rsid w:val="00A14475"/>
    <w:rsid w:val="00A16D4F"/>
    <w:rsid w:val="00AF755E"/>
    <w:rsid w:val="00CC223C"/>
    <w:rsid w:val="00D06F31"/>
    <w:rsid w:val="00D367F6"/>
    <w:rsid w:val="00D8468C"/>
    <w:rsid w:val="00F32673"/>
    <w:rsid w:val="00F73C83"/>
    <w:rsid w:val="00F746F9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6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4</cp:revision>
  <dcterms:created xsi:type="dcterms:W3CDTF">2021-04-23T07:28:00Z</dcterms:created>
  <dcterms:modified xsi:type="dcterms:W3CDTF">2021-04-23T12:05:00Z</dcterms:modified>
</cp:coreProperties>
</file>