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2FE0E" w14:textId="44B6FC44" w:rsidR="00825524" w:rsidRDefault="00825524" w:rsidP="008255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watch the video, click </w:t>
      </w:r>
      <w:r w:rsidR="00914458">
        <w:rPr>
          <w:b/>
          <w:bCs/>
          <w:sz w:val="28"/>
          <w:szCs w:val="28"/>
          <w:u w:val="single"/>
        </w:rPr>
        <w:fldChar w:fldCharType="begin"/>
      </w:r>
      <w:r w:rsidR="00914458">
        <w:rPr>
          <w:b/>
          <w:bCs/>
          <w:sz w:val="28"/>
          <w:szCs w:val="28"/>
          <w:u w:val="single"/>
        </w:rPr>
        <w:instrText xml:space="preserve"> HYPERLINK "https://youtu.be/Uc3yf0Tcs6A" </w:instrText>
      </w:r>
      <w:r w:rsidR="00914458">
        <w:rPr>
          <w:b/>
          <w:bCs/>
          <w:sz w:val="28"/>
          <w:szCs w:val="28"/>
          <w:u w:val="single"/>
        </w:rPr>
      </w:r>
      <w:r w:rsidR="00914458">
        <w:rPr>
          <w:b/>
          <w:bCs/>
          <w:sz w:val="28"/>
          <w:szCs w:val="28"/>
          <w:u w:val="single"/>
        </w:rPr>
        <w:fldChar w:fldCharType="separate"/>
      </w:r>
      <w:r w:rsidRPr="00914458">
        <w:rPr>
          <w:rStyle w:val="Hyperlink"/>
          <w:b/>
          <w:bCs/>
          <w:sz w:val="28"/>
          <w:szCs w:val="28"/>
        </w:rPr>
        <w:t>here</w:t>
      </w:r>
      <w:r w:rsidR="00914458">
        <w:rPr>
          <w:b/>
          <w:bCs/>
          <w:sz w:val="28"/>
          <w:szCs w:val="28"/>
          <w:u w:val="single"/>
        </w:rPr>
        <w:fldChar w:fldCharType="end"/>
      </w:r>
      <w:bookmarkStart w:id="0" w:name="_GoBack"/>
      <w:bookmarkEnd w:id="0"/>
    </w:p>
    <w:p w14:paraId="17E8C583" w14:textId="13B1082B" w:rsidR="003D3693" w:rsidRDefault="00241C25" w:rsidP="00825524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80127C">
        <w:rPr>
          <w:b/>
          <w:bCs/>
          <w:sz w:val="28"/>
          <w:szCs w:val="28"/>
        </w:rPr>
        <w:t>0</w:t>
      </w:r>
      <w:r w:rsidR="003D6BC5">
        <w:rPr>
          <w:b/>
          <w:bCs/>
          <w:sz w:val="28"/>
          <w:szCs w:val="28"/>
        </w:rPr>
        <w:t>8-10</w:t>
      </w:r>
      <w:r w:rsidR="002169D5">
        <w:rPr>
          <w:b/>
          <w:bCs/>
          <w:sz w:val="28"/>
          <w:szCs w:val="28"/>
        </w:rPr>
        <w:t xml:space="preserve"> May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993198A" w:rsidR="00A16D4F" w:rsidRDefault="00A16D4F" w:rsidP="008255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FC7253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FC7253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0B2D4064" w:rsidR="00241C25" w:rsidRDefault="003D6BC5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216" w:type="dxa"/>
          </w:tcPr>
          <w:p w14:paraId="147C1C9B" w14:textId="7FB21649" w:rsidR="002169D5" w:rsidRPr="002169D5" w:rsidRDefault="003D6BC5" w:rsidP="002169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Methane emission (GWP, Source)</w:t>
            </w:r>
          </w:p>
          <w:p w14:paraId="7DA7E02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087FD376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24690E4B" w14:textId="77777777" w:rsidR="002450F8" w:rsidRDefault="002450F8" w:rsidP="002450F8">
            <w:pPr>
              <w:rPr>
                <w:b/>
                <w:bCs/>
                <w:sz w:val="28"/>
                <w:szCs w:val="28"/>
              </w:rPr>
            </w:pPr>
          </w:p>
          <w:p w14:paraId="18A8B4BE" w14:textId="77777777" w:rsidR="002450F8" w:rsidRDefault="002450F8" w:rsidP="002450F8">
            <w:pPr>
              <w:rPr>
                <w:b/>
                <w:bCs/>
                <w:sz w:val="28"/>
                <w:szCs w:val="28"/>
              </w:rPr>
            </w:pPr>
          </w:p>
          <w:p w14:paraId="64E60721" w14:textId="1E3BC22D" w:rsidR="002450F8" w:rsidRPr="002450F8" w:rsidRDefault="003D1FA1" w:rsidP="00245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Vaccine waiver</w:t>
            </w:r>
          </w:p>
          <w:p w14:paraId="294F9746" w14:textId="485D4C02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44F20C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3130005" w14:textId="3359DCB8" w:rsidR="002169D5" w:rsidRDefault="00216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FC7253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16AA3184" w:rsidR="00241C25" w:rsidRDefault="003D6B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1A51EB8F" w14:textId="77777777" w:rsidR="003D6BC5" w:rsidRPr="003D6BC5" w:rsidRDefault="003D6BC5" w:rsidP="003D6BC5">
            <w:pPr>
              <w:rPr>
                <w:b/>
                <w:bCs/>
                <w:sz w:val="28"/>
                <w:szCs w:val="28"/>
              </w:rPr>
            </w:pPr>
            <w:r w:rsidRPr="003D6BC5">
              <w:rPr>
                <w:b/>
                <w:bCs/>
                <w:sz w:val="28"/>
                <w:szCs w:val="28"/>
                <w:lang w:val="en-US"/>
              </w:rPr>
              <w:t>Tiangong</w:t>
            </w:r>
          </w:p>
          <w:p w14:paraId="6A9F194D" w14:textId="4D65A688" w:rsidR="00877B6A" w:rsidRPr="00877B6A" w:rsidRDefault="00877B6A" w:rsidP="00877B6A">
            <w:pPr>
              <w:rPr>
                <w:b/>
                <w:bCs/>
                <w:sz w:val="28"/>
                <w:szCs w:val="28"/>
              </w:rPr>
            </w:pPr>
          </w:p>
          <w:p w14:paraId="055FB509" w14:textId="48AE879D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3F61DC0" w14:textId="4FB17887" w:rsidR="004F48E7" w:rsidRDefault="003D6B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Space debris</w:t>
            </w:r>
          </w:p>
          <w:p w14:paraId="0FD707C6" w14:textId="2C815255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78404165" w14:textId="5419BA93" w:rsidR="003D6BC5" w:rsidRDefault="003D6BC5">
            <w:pPr>
              <w:rPr>
                <w:b/>
                <w:bCs/>
                <w:sz w:val="28"/>
                <w:szCs w:val="28"/>
              </w:rPr>
            </w:pPr>
          </w:p>
          <w:p w14:paraId="7A176F0B" w14:textId="0F311B78" w:rsidR="003D6BC5" w:rsidRDefault="003D6BC5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RemoveDebris</w:t>
            </w:r>
            <w:proofErr w:type="spellEnd"/>
          </w:p>
          <w:p w14:paraId="69F78BDB" w14:textId="58BD326A" w:rsidR="003D6BC5" w:rsidRDefault="003D6BC5">
            <w:pPr>
              <w:rPr>
                <w:b/>
                <w:bCs/>
                <w:sz w:val="28"/>
                <w:szCs w:val="28"/>
              </w:rPr>
            </w:pPr>
          </w:p>
          <w:p w14:paraId="6D43EEE3" w14:textId="36767A12" w:rsidR="003D6BC5" w:rsidRDefault="003D6B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Project Netra</w:t>
            </w:r>
          </w:p>
          <w:p w14:paraId="2DF919AD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37894C5B" w14:textId="77777777" w:rsidR="003D6BC5" w:rsidRPr="003D6BC5" w:rsidRDefault="003D6BC5" w:rsidP="003D6BC5">
            <w:pPr>
              <w:rPr>
                <w:b/>
                <w:bCs/>
                <w:sz w:val="28"/>
                <w:szCs w:val="28"/>
              </w:rPr>
            </w:pPr>
            <w:r w:rsidRPr="003D6BC5">
              <w:rPr>
                <w:b/>
                <w:bCs/>
                <w:sz w:val="28"/>
                <w:szCs w:val="28"/>
                <w:lang w:val="en-US"/>
              </w:rPr>
              <w:t xml:space="preserve">Kessler syndrome </w:t>
            </w:r>
          </w:p>
          <w:p w14:paraId="3D76BB71" w14:textId="77777777" w:rsidR="002450F8" w:rsidRDefault="002450F8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E7BACE" w14:textId="77777777" w:rsidR="002450F8" w:rsidRDefault="002450F8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40E5F08" w14:textId="06A8B9A6" w:rsidR="003D1FA1" w:rsidRPr="003D1FA1" w:rsidRDefault="003D6BC5" w:rsidP="003D1FA1">
            <w:pPr>
              <w:rPr>
                <w:b/>
                <w:bCs/>
                <w:sz w:val="28"/>
                <w:szCs w:val="28"/>
              </w:rPr>
            </w:pPr>
            <w:r w:rsidRPr="003D6BC5">
              <w:rPr>
                <w:b/>
                <w:bCs/>
                <w:sz w:val="28"/>
                <w:szCs w:val="28"/>
              </w:rPr>
              <w:t>Black Fungus</w:t>
            </w:r>
          </w:p>
          <w:p w14:paraId="1B71D5EA" w14:textId="6692DDBB" w:rsidR="002450F8" w:rsidRPr="002450F8" w:rsidRDefault="002450F8" w:rsidP="002450F8">
            <w:pPr>
              <w:rPr>
                <w:b/>
                <w:bCs/>
                <w:sz w:val="28"/>
                <w:szCs w:val="28"/>
              </w:rPr>
            </w:pPr>
          </w:p>
          <w:p w14:paraId="13310295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5FA095EC" w14:textId="77777777" w:rsidR="003D6BC5" w:rsidRPr="003D6BC5" w:rsidRDefault="003D6BC5" w:rsidP="003D6BC5">
            <w:pPr>
              <w:rPr>
                <w:b/>
                <w:bCs/>
                <w:sz w:val="28"/>
                <w:szCs w:val="28"/>
              </w:rPr>
            </w:pPr>
            <w:r w:rsidRPr="003D6BC5">
              <w:rPr>
                <w:b/>
                <w:bCs/>
                <w:sz w:val="28"/>
                <w:szCs w:val="28"/>
                <w:lang w:val="en-US"/>
              </w:rPr>
              <w:t>Lumpy skin disease</w:t>
            </w:r>
          </w:p>
          <w:p w14:paraId="6674D925" w14:textId="2385CD04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499E45EF" w14:textId="5A3CB83D" w:rsidR="002450F8" w:rsidRDefault="002450F8" w:rsidP="003D6B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9D3BC3">
        <w:trPr>
          <w:trHeight w:val="2558"/>
        </w:trPr>
        <w:tc>
          <w:tcPr>
            <w:tcW w:w="1614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2B2CBD69" w:rsidR="00A14475" w:rsidRDefault="003D6BC5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27F20C83" w14:textId="73322C93" w:rsidR="002450F8" w:rsidRPr="002450F8" w:rsidRDefault="003D6BC5" w:rsidP="002450F8">
            <w:pPr>
              <w:rPr>
                <w:b/>
                <w:bCs/>
                <w:sz w:val="28"/>
                <w:szCs w:val="28"/>
              </w:rPr>
            </w:pPr>
            <w:r w:rsidRPr="003D6BC5">
              <w:rPr>
                <w:b/>
                <w:bCs/>
                <w:sz w:val="28"/>
                <w:szCs w:val="28"/>
                <w:lang w:val="en-US"/>
              </w:rPr>
              <w:t>social stock exchanges</w:t>
            </w:r>
          </w:p>
          <w:p w14:paraId="25C707BE" w14:textId="77777777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  <w:p w14:paraId="6D0E817D" w14:textId="77777777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5F80D8EA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17297408" w:rsidR="00FC7253" w:rsidRDefault="00FC7253">
      <w:pPr>
        <w:rPr>
          <w:b/>
          <w:bCs/>
          <w:sz w:val="28"/>
          <w:szCs w:val="28"/>
        </w:rPr>
      </w:pP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877B6A" w14:paraId="7D5F58E6" w14:textId="77777777" w:rsidTr="00BC732C">
        <w:trPr>
          <w:trHeight w:val="2558"/>
        </w:trPr>
        <w:tc>
          <w:tcPr>
            <w:tcW w:w="1614" w:type="dxa"/>
          </w:tcPr>
          <w:p w14:paraId="0478BB10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26ACFF00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5BF6097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9E96689" w14:textId="092E7C74" w:rsidR="00877B6A" w:rsidRDefault="003D6BC5" w:rsidP="003D6B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77FEF346" w14:textId="77777777" w:rsidR="002450F8" w:rsidRDefault="003D6BC5" w:rsidP="00BC732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D6BC5">
              <w:rPr>
                <w:b/>
                <w:bCs/>
                <w:sz w:val="28"/>
                <w:szCs w:val="28"/>
                <w:lang w:val="en-US"/>
              </w:rPr>
              <w:t>Residents’ Welfare Associations</w:t>
            </w:r>
          </w:p>
          <w:p w14:paraId="2AFDA18D" w14:textId="77777777" w:rsidR="003D6BC5" w:rsidRDefault="003D6BC5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F344BCF" w14:textId="77777777" w:rsidR="003D6BC5" w:rsidRDefault="003D6BC5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ABA7783" w14:textId="77777777" w:rsidR="003D6BC5" w:rsidRDefault="003D6BC5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50194FB" w14:textId="77777777" w:rsidR="003D6BC5" w:rsidRDefault="003D6BC5" w:rsidP="00BC732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D6BC5">
              <w:rPr>
                <w:b/>
                <w:bCs/>
                <w:sz w:val="28"/>
                <w:szCs w:val="28"/>
                <w:lang w:val="en-US"/>
              </w:rPr>
              <w:t>Foreign Contribution Regulation Act (FCRA)</w:t>
            </w:r>
          </w:p>
          <w:p w14:paraId="1DF2F957" w14:textId="77777777" w:rsidR="003D6BC5" w:rsidRDefault="003D6BC5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30C360C" w14:textId="77777777" w:rsidR="003D6BC5" w:rsidRDefault="003D6BC5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30DFA7" w14:textId="77777777" w:rsidR="003D6BC5" w:rsidRDefault="003D6BC5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31C7B4F" w14:textId="77777777" w:rsidR="003D6BC5" w:rsidRDefault="003D6BC5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7208871" w14:textId="77777777" w:rsidR="003D6BC5" w:rsidRDefault="003D6BC5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4C33696" w14:textId="77777777" w:rsidR="003D6BC5" w:rsidRDefault="003D6BC5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C3446ED" w14:textId="382447C3" w:rsidR="003D6BC5" w:rsidRPr="003D6BC5" w:rsidRDefault="003D6BC5" w:rsidP="003D6BC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D6BC5">
              <w:rPr>
                <w:b/>
                <w:bCs/>
                <w:sz w:val="28"/>
                <w:szCs w:val="28"/>
                <w:lang w:val="en-US"/>
              </w:rPr>
              <w:t>Hakki</w:t>
            </w:r>
            <w:r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3D6BC5">
              <w:rPr>
                <w:b/>
                <w:bCs/>
                <w:sz w:val="28"/>
                <w:szCs w:val="28"/>
                <w:lang w:val="en-US"/>
              </w:rPr>
              <w:t>pikki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tribe</w:t>
            </w:r>
          </w:p>
          <w:p w14:paraId="6C33BBDA" w14:textId="77777777" w:rsidR="003D6BC5" w:rsidRDefault="003D6BC5" w:rsidP="00BC732C">
            <w:pPr>
              <w:rPr>
                <w:b/>
                <w:bCs/>
                <w:sz w:val="28"/>
                <w:szCs w:val="28"/>
              </w:rPr>
            </w:pPr>
          </w:p>
          <w:p w14:paraId="0BF145AF" w14:textId="77777777" w:rsidR="003D6BC5" w:rsidRDefault="003D6BC5" w:rsidP="00BC732C">
            <w:pPr>
              <w:rPr>
                <w:b/>
                <w:bCs/>
                <w:sz w:val="28"/>
                <w:szCs w:val="28"/>
              </w:rPr>
            </w:pPr>
          </w:p>
          <w:p w14:paraId="6B9BC4D3" w14:textId="77777777" w:rsidR="003D6BC5" w:rsidRPr="003D6BC5" w:rsidRDefault="003D6BC5" w:rsidP="003D6BC5">
            <w:pPr>
              <w:rPr>
                <w:b/>
                <w:bCs/>
                <w:sz w:val="28"/>
                <w:szCs w:val="28"/>
              </w:rPr>
            </w:pPr>
            <w:r w:rsidRPr="003D6BC5">
              <w:rPr>
                <w:b/>
                <w:bCs/>
                <w:sz w:val="28"/>
                <w:szCs w:val="28"/>
                <w:lang w:val="en-US"/>
              </w:rPr>
              <w:t>UNESCO Criteria for language endangerment</w:t>
            </w:r>
          </w:p>
          <w:p w14:paraId="251E47F2" w14:textId="77777777" w:rsidR="003D6BC5" w:rsidRDefault="003D6BC5" w:rsidP="00BC732C">
            <w:pPr>
              <w:rPr>
                <w:b/>
                <w:bCs/>
                <w:sz w:val="28"/>
                <w:szCs w:val="28"/>
              </w:rPr>
            </w:pPr>
          </w:p>
          <w:p w14:paraId="3D0A5699" w14:textId="77777777" w:rsidR="003D6BC5" w:rsidRDefault="003D6BC5" w:rsidP="00BC732C">
            <w:pPr>
              <w:rPr>
                <w:b/>
                <w:bCs/>
                <w:sz w:val="28"/>
                <w:szCs w:val="28"/>
              </w:rPr>
            </w:pPr>
          </w:p>
          <w:p w14:paraId="3B27051B" w14:textId="77777777" w:rsidR="003D6BC5" w:rsidRDefault="003D6BC5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7B5CE8" w14:textId="77777777" w:rsidR="003D6BC5" w:rsidRDefault="003D6BC5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4CC28A3" w14:textId="77777777" w:rsidR="003D6BC5" w:rsidRDefault="003D6BC5" w:rsidP="00BC732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D6BC5">
              <w:rPr>
                <w:b/>
                <w:bCs/>
                <w:sz w:val="28"/>
                <w:szCs w:val="28"/>
                <w:lang w:val="en-US"/>
              </w:rPr>
              <w:t>Scheme for Protection and Preservation of Endangered Languages</w:t>
            </w:r>
          </w:p>
          <w:p w14:paraId="4BAE3BEE" w14:textId="77777777" w:rsidR="003D6BC5" w:rsidRDefault="003D6BC5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74AE15" w14:textId="77777777" w:rsidR="003D6BC5" w:rsidRDefault="003D6BC5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C56D437" w14:textId="77777777" w:rsidR="003D6BC5" w:rsidRDefault="003D6BC5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269659E" w14:textId="77777777" w:rsidR="003D6BC5" w:rsidRDefault="003D6BC5" w:rsidP="00BC732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D6BC5">
              <w:rPr>
                <w:b/>
                <w:bCs/>
                <w:sz w:val="28"/>
                <w:szCs w:val="28"/>
                <w:lang w:val="en-US"/>
              </w:rPr>
              <w:t>Central Institute of Indian Languages (CIIL)</w:t>
            </w:r>
          </w:p>
          <w:p w14:paraId="553FF09A" w14:textId="77777777" w:rsidR="003D6BC5" w:rsidRDefault="003D6BC5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8669131" w14:textId="006C492D" w:rsidR="003D6BC5" w:rsidRPr="003D1FA1" w:rsidRDefault="003D6BC5" w:rsidP="00BC73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31DCC431" w14:textId="77777777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1E10A7"/>
    <w:rsid w:val="002169D5"/>
    <w:rsid w:val="00241C25"/>
    <w:rsid w:val="002450F8"/>
    <w:rsid w:val="002A77F4"/>
    <w:rsid w:val="003D1FA1"/>
    <w:rsid w:val="003D6BC5"/>
    <w:rsid w:val="0042247F"/>
    <w:rsid w:val="004D4348"/>
    <w:rsid w:val="004F48E7"/>
    <w:rsid w:val="007E04E8"/>
    <w:rsid w:val="0080127C"/>
    <w:rsid w:val="00825524"/>
    <w:rsid w:val="00877B6A"/>
    <w:rsid w:val="00890E68"/>
    <w:rsid w:val="00914458"/>
    <w:rsid w:val="00A14475"/>
    <w:rsid w:val="00A16D4F"/>
    <w:rsid w:val="00CC223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5</cp:revision>
  <dcterms:created xsi:type="dcterms:W3CDTF">2021-05-10T05:51:00Z</dcterms:created>
  <dcterms:modified xsi:type="dcterms:W3CDTF">2021-05-10T10:07:00Z</dcterms:modified>
</cp:coreProperties>
</file>