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EC31" w14:textId="6A87EF1C" w:rsidR="00A44F0A" w:rsidRDefault="00A44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A44F0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71A9013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4F46BF">
        <w:rPr>
          <w:b/>
          <w:bCs/>
          <w:sz w:val="28"/>
          <w:szCs w:val="28"/>
        </w:rPr>
        <w:t>08-09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763D3E1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A44F0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F090A76" w14:textId="25FB612F" w:rsidR="00C17C35" w:rsidRPr="00C17C35" w:rsidRDefault="004F46BF" w:rsidP="00C17C35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Air gun Surrender Abhiyan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CC1FD34" w14:textId="291B76BA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5747AA08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F46BF">
              <w:rPr>
                <w:b/>
                <w:bCs/>
                <w:sz w:val="28"/>
                <w:szCs w:val="28"/>
              </w:rPr>
              <w:t>IUCN Red List updation</w:t>
            </w:r>
            <w:r>
              <w:rPr>
                <w:b/>
                <w:bCs/>
                <w:sz w:val="28"/>
                <w:szCs w:val="28"/>
              </w:rPr>
              <w:t>s (Order)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155E024" w14:textId="603049C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378BD5AD" w14:textId="0A911B07" w:rsidR="004F46BF" w:rsidRDefault="004F46BF" w:rsidP="00C17C35">
            <w:pPr>
              <w:rPr>
                <w:b/>
                <w:bCs/>
                <w:sz w:val="28"/>
                <w:szCs w:val="28"/>
              </w:rPr>
            </w:pPr>
          </w:p>
          <w:p w14:paraId="7BC69276" w14:textId="0305396C" w:rsidR="004F46BF" w:rsidRPr="00C17C35" w:rsidRDefault="004F46BF" w:rsidP="00C17C35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Sustainable Tourism Initiative</w:t>
            </w:r>
          </w:p>
          <w:p w14:paraId="41D1D538" w14:textId="68AC8B34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0A819E4" w14:textId="2BF634A5" w:rsidR="00BC60B1" w:rsidRDefault="00BC60B1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007E05" w14:textId="552D7255" w:rsidR="00C17C35" w:rsidRPr="00C17C35" w:rsidRDefault="004F46BF" w:rsidP="00C17C35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Manda buffalo </w:t>
            </w: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861FC9F" w14:textId="32251AA8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0DB3B3B" w14:textId="77777777" w:rsidR="004F46BF" w:rsidRPr="00C17C35" w:rsidRDefault="004F46BF" w:rsidP="004F46BF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Pollen calendar</w:t>
            </w: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4D6CF3AC" w14:textId="5794C9F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  <w:lang w:val="en-GB"/>
              </w:rPr>
              <w:t>Garlic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(importance)</w:t>
            </w: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5EEB3973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2744AF69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1183327" w14:textId="6F97AAAA" w:rsidR="00C17C35" w:rsidRDefault="004F46BF" w:rsidP="007E6F99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INSPIRE Scheme</w:t>
            </w: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784E9AB5" w14:textId="77777777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  <w:lang w:val="en-GB"/>
              </w:rPr>
              <w:t>INSPIRE Awards – MANAK</w:t>
            </w:r>
          </w:p>
          <w:p w14:paraId="7D74914A" w14:textId="524BC45E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3FB91E4B" w14:textId="77777777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1947A8D0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540FA0E6" w:rsidR="001765BA" w:rsidRPr="001765BA" w:rsidRDefault="004F46BF" w:rsidP="001765BA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</w:rPr>
              <w:t>Account Aggregators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1358A046" w:rsidR="007E6F99" w:rsidRDefault="004F46BF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gramStart"/>
            <w:r w:rsidRPr="004F46BF">
              <w:rPr>
                <w:b/>
                <w:bCs/>
                <w:sz w:val="28"/>
                <w:szCs w:val="28"/>
                <w:lang w:val="en-GB"/>
              </w:rPr>
              <w:t>SCHOOL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4F46BF">
              <w:rPr>
                <w:b/>
                <w:bCs/>
                <w:sz w:val="28"/>
                <w:szCs w:val="28"/>
                <w:lang w:val="en-GB"/>
              </w:rPr>
              <w:t xml:space="preserve"> Survey</w:t>
            </w:r>
            <w:proofErr w:type="gramEnd"/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075088B" w14:textId="576DA296" w:rsidR="004F46BF" w:rsidRDefault="004F4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Ownership of temple land (SC Judgement)</w:t>
            </w: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7C35" w14:paraId="22F2888D" w14:textId="77777777" w:rsidTr="00C81A07">
        <w:trPr>
          <w:trHeight w:val="2545"/>
        </w:trPr>
        <w:tc>
          <w:tcPr>
            <w:tcW w:w="1614" w:type="dxa"/>
          </w:tcPr>
          <w:p w14:paraId="63C81108" w14:textId="0B0BE4A9" w:rsidR="00C17C35" w:rsidRDefault="00C17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4EDB0DBF" w14:textId="77777777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  <w:lang w:val="en-GB"/>
              </w:rPr>
              <w:t>AUSINDEX</w:t>
            </w:r>
          </w:p>
          <w:p w14:paraId="0D4244EA" w14:textId="10A176F3" w:rsidR="00C17C35" w:rsidRPr="00A6367B" w:rsidRDefault="00C17C3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425A72CA" w14:textId="77777777" w:rsidR="00C17C35" w:rsidRDefault="00C17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24BCF9E6" w:rsidR="004F46BF" w:rsidRDefault="004F4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</w:tc>
        <w:tc>
          <w:tcPr>
            <w:tcW w:w="7216" w:type="dxa"/>
          </w:tcPr>
          <w:p w14:paraId="2447A465" w14:textId="16C4A7C7" w:rsidR="004F46BF" w:rsidRPr="004F46BF" w:rsidRDefault="004F46BF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F46BF">
              <w:rPr>
                <w:b/>
                <w:bCs/>
                <w:sz w:val="28"/>
                <w:szCs w:val="28"/>
              </w:rPr>
              <w:t>DefExpo 2022</w:t>
            </w: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1D00C45C" w14:textId="77777777" w:rsidTr="00C81A07">
        <w:trPr>
          <w:trHeight w:val="2545"/>
        </w:trPr>
        <w:tc>
          <w:tcPr>
            <w:tcW w:w="1614" w:type="dxa"/>
          </w:tcPr>
          <w:p w14:paraId="7A119247" w14:textId="36CBFA47" w:rsidR="004F46BF" w:rsidRDefault="004F4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0F25AFDF" w14:textId="5E6749EA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  <w:r w:rsidRPr="004F46BF">
              <w:rPr>
                <w:b/>
                <w:bCs/>
                <w:sz w:val="28"/>
                <w:szCs w:val="28"/>
                <w:lang w:val="en-GB"/>
              </w:rPr>
              <w:t>V. O. Chidambaram Pillai</w:t>
            </w:r>
          </w:p>
        </w:tc>
        <w:tc>
          <w:tcPr>
            <w:tcW w:w="2794" w:type="dxa"/>
          </w:tcPr>
          <w:p w14:paraId="33D8BE14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44F0A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44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FlQImfmD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2021-09-08T07:00:00Z</dcterms:created>
  <dcterms:modified xsi:type="dcterms:W3CDTF">2021-09-08T12:27:00Z</dcterms:modified>
</cp:coreProperties>
</file>