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F8A2" w14:textId="75AA1B34" w:rsidR="000539A3" w:rsidRDefault="00053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To Watch the Video, Click </w:t>
      </w:r>
      <w:hyperlink r:id="rId5" w:history="1">
        <w:r w:rsidRPr="000539A3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26773CA9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2C771C">
        <w:rPr>
          <w:b/>
          <w:bCs/>
          <w:sz w:val="28"/>
          <w:szCs w:val="28"/>
        </w:rPr>
        <w:t>1</w:t>
      </w:r>
      <w:r w:rsidR="001C340D">
        <w:rPr>
          <w:b/>
          <w:bCs/>
          <w:sz w:val="28"/>
          <w:szCs w:val="28"/>
        </w:rPr>
        <w:t>4</w:t>
      </w:r>
      <w:r w:rsidR="00936C32">
        <w:rPr>
          <w:b/>
          <w:bCs/>
          <w:sz w:val="28"/>
          <w:szCs w:val="28"/>
        </w:rPr>
        <w:t>-1</w:t>
      </w:r>
      <w:r w:rsidR="001C340D">
        <w:rPr>
          <w:b/>
          <w:bCs/>
          <w:sz w:val="28"/>
          <w:szCs w:val="28"/>
        </w:rPr>
        <w:t>5</w:t>
      </w:r>
      <w:r w:rsidR="002C771C">
        <w:rPr>
          <w:b/>
          <w:bCs/>
          <w:sz w:val="28"/>
          <w:szCs w:val="28"/>
        </w:rPr>
        <w:t xml:space="preserve"> Oct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1D7F72E4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0539A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C771C" w14:paraId="41730B99" w14:textId="77777777" w:rsidTr="00C81A07">
        <w:trPr>
          <w:trHeight w:val="2558"/>
        </w:trPr>
        <w:tc>
          <w:tcPr>
            <w:tcW w:w="1614" w:type="dxa"/>
          </w:tcPr>
          <w:p w14:paraId="0DD56EB9" w14:textId="38FB6C34" w:rsidR="002C771C" w:rsidRDefault="002C771C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C640B2F" w14:textId="60D5339E" w:rsidR="002C771C" w:rsidRDefault="001C340D" w:rsidP="002C771C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</w:rPr>
              <w:t>Kunming Declaration </w:t>
            </w:r>
          </w:p>
          <w:p w14:paraId="34E110F5" w14:textId="395461AB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7533AEB7" w14:textId="5AC29B43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180CD952" w14:textId="75099031" w:rsidR="001C340D" w:rsidRPr="001C340D" w:rsidRDefault="001C340D" w:rsidP="001C340D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  <w:lang w:val="en-GB"/>
              </w:rPr>
              <w:t>GEF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Vs </w:t>
            </w:r>
            <w:r w:rsidRPr="001C340D">
              <w:rPr>
                <w:b/>
                <w:bCs/>
                <w:sz w:val="28"/>
                <w:szCs w:val="28"/>
              </w:rPr>
              <w:t xml:space="preserve">Green Climate </w:t>
            </w:r>
            <w:r w:rsidR="004B702C" w:rsidRPr="001C340D">
              <w:rPr>
                <w:b/>
                <w:bCs/>
                <w:sz w:val="28"/>
                <w:szCs w:val="28"/>
              </w:rPr>
              <w:t>Fund Vs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340D">
              <w:rPr>
                <w:b/>
                <w:bCs/>
                <w:sz w:val="28"/>
                <w:szCs w:val="28"/>
              </w:rPr>
              <w:t>Adaptation Fund </w:t>
            </w:r>
            <w:r>
              <w:rPr>
                <w:b/>
                <w:bCs/>
                <w:sz w:val="28"/>
                <w:szCs w:val="28"/>
              </w:rPr>
              <w:t xml:space="preserve">Vs </w:t>
            </w:r>
            <w:r w:rsidRPr="001C340D">
              <w:rPr>
                <w:b/>
                <w:bCs/>
                <w:sz w:val="28"/>
                <w:szCs w:val="28"/>
              </w:rPr>
              <w:t>Kunming Biodiversity Fund</w:t>
            </w:r>
          </w:p>
          <w:p w14:paraId="4276269A" w14:textId="3FF9D69C" w:rsidR="001C340D" w:rsidRPr="001C340D" w:rsidRDefault="001C340D" w:rsidP="001C340D">
            <w:pPr>
              <w:rPr>
                <w:b/>
                <w:bCs/>
                <w:sz w:val="28"/>
                <w:szCs w:val="28"/>
              </w:rPr>
            </w:pPr>
          </w:p>
          <w:p w14:paraId="76CB520C" w14:textId="77777777" w:rsidR="00936C32" w:rsidRPr="00A6367B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51FB3CEE" w14:textId="77777777" w:rsidR="002C771C" w:rsidRDefault="002C771C" w:rsidP="00A6367B">
            <w:pPr>
              <w:rPr>
                <w:b/>
                <w:bCs/>
                <w:sz w:val="28"/>
                <w:szCs w:val="28"/>
              </w:rPr>
            </w:pPr>
          </w:p>
          <w:p w14:paraId="4C882F86" w14:textId="30556C0E" w:rsidR="002C771C" w:rsidRDefault="001C340D" w:rsidP="00A6367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C340D">
              <w:rPr>
                <w:b/>
                <w:bCs/>
                <w:sz w:val="28"/>
                <w:szCs w:val="28"/>
              </w:rPr>
              <w:t>Flower scorpionfish </w:t>
            </w:r>
          </w:p>
          <w:p w14:paraId="5B43F3BB" w14:textId="58EA27D2" w:rsidR="00936C32" w:rsidRDefault="00936C32" w:rsidP="00A63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A0689CB" w14:textId="57E0F6CE" w:rsidR="00936C32" w:rsidRDefault="00936C32" w:rsidP="00A63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C69104E" w14:textId="15A36784" w:rsidR="00936C32" w:rsidRDefault="00936C32" w:rsidP="00A63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654275D" w14:textId="77777777" w:rsidR="001C340D" w:rsidRPr="001C340D" w:rsidRDefault="001C340D" w:rsidP="001C340D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  <w:lang w:val="en-GB"/>
              </w:rPr>
              <w:t>Osmoregulation of Freshwater &amp; Saltwater fishes</w:t>
            </w:r>
          </w:p>
          <w:p w14:paraId="38C6EB13" w14:textId="79FF670B" w:rsidR="00936C32" w:rsidRDefault="00936C32" w:rsidP="00A6367B">
            <w:pPr>
              <w:rPr>
                <w:b/>
                <w:bCs/>
                <w:sz w:val="28"/>
                <w:szCs w:val="28"/>
              </w:rPr>
            </w:pPr>
          </w:p>
          <w:p w14:paraId="731C2554" w14:textId="19885B04" w:rsidR="002C771C" w:rsidRDefault="002C771C" w:rsidP="002C771C">
            <w:pPr>
              <w:rPr>
                <w:b/>
                <w:bCs/>
                <w:sz w:val="28"/>
                <w:szCs w:val="28"/>
              </w:rPr>
            </w:pPr>
          </w:p>
          <w:p w14:paraId="1F185ACF" w14:textId="04606D14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3A05A7FF" w14:textId="77777777" w:rsidR="00936C32" w:rsidRPr="002C771C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500558DE" w14:textId="1F94099D" w:rsidR="002C771C" w:rsidRPr="002C771C" w:rsidRDefault="002C771C" w:rsidP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782F162F" w14:textId="77777777" w:rsidR="002C771C" w:rsidRDefault="002C77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F2F6B2F" w:rsidR="00BC60B1" w:rsidRDefault="001C340D" w:rsidP="0056038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216" w:type="dxa"/>
          </w:tcPr>
          <w:p w14:paraId="7F53BEFB" w14:textId="50D5BFB0" w:rsidR="001B683F" w:rsidRDefault="001C340D" w:rsidP="007E6F99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</w:rPr>
              <w:t>Silicosis</w:t>
            </w:r>
            <w:r>
              <w:rPr>
                <w:b/>
                <w:bCs/>
                <w:sz w:val="28"/>
                <w:szCs w:val="28"/>
              </w:rPr>
              <w:t xml:space="preserve"> &amp; Govt efforts</w:t>
            </w:r>
          </w:p>
          <w:p w14:paraId="27198EE8" w14:textId="1A8C18D9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0BA20A03" w14:textId="6266CC03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1CAD6E67" w14:textId="72144A20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0F6CAAD5" w14:textId="56E274EF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70A92E37" w14:textId="1BC0DF0B" w:rsidR="00936C32" w:rsidRDefault="001C340D" w:rsidP="007E6F99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</w:rPr>
              <w:t>Indian Space Association</w:t>
            </w:r>
            <w:r>
              <w:rPr>
                <w:b/>
                <w:bCs/>
                <w:sz w:val="28"/>
                <w:szCs w:val="28"/>
              </w:rPr>
              <w:t xml:space="preserve"> Vs ANTRIX Vs NSIL Vs </w:t>
            </w:r>
            <w:proofErr w:type="spellStart"/>
            <w:r>
              <w:rPr>
                <w:b/>
                <w:bCs/>
                <w:sz w:val="28"/>
                <w:szCs w:val="28"/>
              </w:rPr>
              <w:t>InSpace</w:t>
            </w:r>
            <w:proofErr w:type="spellEnd"/>
          </w:p>
          <w:p w14:paraId="51397473" w14:textId="2435363F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286ED9E4" w14:textId="3FA9D2D9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710AB28F" w14:textId="42710F16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065C91A4" w14:textId="284C0178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06E1179D" w14:textId="04538C4C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143A042C" w14:textId="10BEC72E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01EBF639" w14:textId="54519942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59716DCA" w14:textId="6F8DD60A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2F5940E9" w14:textId="100F0228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  <w:lang w:val="en-GB"/>
              </w:rPr>
              <w:t>satellite-based Internet</w:t>
            </w:r>
          </w:p>
          <w:p w14:paraId="4219D7C2" w14:textId="7477170C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229472C4" w14:textId="469C0301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6A2C08D0" w14:textId="365B1065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5E90BDB1" w14:textId="71CA28AF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7387A54D" w14:textId="35DD722F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0B724E9E" w14:textId="3B3EB933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70539D09" w14:textId="52BC555C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5CFD1F1B" w14:textId="5CE458FA" w:rsidR="00936C32" w:rsidRPr="002C771C" w:rsidRDefault="001C340D" w:rsidP="002C771C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</w:rPr>
              <w:t>Quantum Communication Lab</w:t>
            </w:r>
          </w:p>
          <w:p w14:paraId="74C9F832" w14:textId="77777777" w:rsidR="002C771C" w:rsidRPr="00353648" w:rsidRDefault="002C771C" w:rsidP="00353648">
            <w:pPr>
              <w:rPr>
                <w:b/>
                <w:bCs/>
                <w:sz w:val="28"/>
                <w:szCs w:val="28"/>
              </w:rPr>
            </w:pPr>
          </w:p>
          <w:p w14:paraId="743745D8" w14:textId="5EA778E9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786DD9F3" w14:textId="70D8F428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36270F9F" w14:textId="77777777" w:rsidR="001C340D" w:rsidRPr="001C340D" w:rsidRDefault="001C340D" w:rsidP="001C340D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  <w:lang w:val="en-GB"/>
              </w:rPr>
              <w:t>Quantum Cryptography (or Quantum Key Distribution)</w:t>
            </w:r>
          </w:p>
          <w:p w14:paraId="4D6CF3AC" w14:textId="46642E65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00228A31" w14:textId="6E9BE2FC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21183327" w14:textId="4EE2D929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287B30F3" w14:textId="1911910D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1F67118" w14:textId="765D8998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BF7" w14:paraId="61B10A88" w14:textId="77777777" w:rsidTr="00C81A07">
        <w:trPr>
          <w:trHeight w:val="2536"/>
        </w:trPr>
        <w:tc>
          <w:tcPr>
            <w:tcW w:w="1614" w:type="dxa"/>
          </w:tcPr>
          <w:p w14:paraId="5B372CB2" w14:textId="7622E6F2" w:rsidR="00AC4BF7" w:rsidRDefault="00AC4B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32D33018" w14:textId="2574916C" w:rsidR="00353648" w:rsidRPr="001C340D" w:rsidRDefault="001C340D" w:rsidP="00AC4BF7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</w:rPr>
              <w:t xml:space="preserve">PM </w:t>
            </w:r>
            <w:proofErr w:type="spellStart"/>
            <w:r w:rsidRPr="001C340D">
              <w:rPr>
                <w:b/>
                <w:bCs/>
                <w:sz w:val="28"/>
                <w:szCs w:val="28"/>
              </w:rPr>
              <w:t>Gati</w:t>
            </w:r>
            <w:proofErr w:type="spellEnd"/>
            <w:r w:rsidRPr="001C340D">
              <w:rPr>
                <w:b/>
                <w:bCs/>
                <w:sz w:val="28"/>
                <w:szCs w:val="28"/>
              </w:rPr>
              <w:t xml:space="preserve"> Shakti</w:t>
            </w:r>
          </w:p>
          <w:p w14:paraId="7767F631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00ED3FA1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52CA8699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4A59069C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305D9913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Criteria for </w:t>
            </w:r>
            <w:proofErr w:type="spellStart"/>
            <w:r>
              <w:rPr>
                <w:b/>
                <w:bCs/>
                <w:sz w:val="28"/>
                <w:szCs w:val="28"/>
              </w:rPr>
              <w:t>Miniratna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Vs </w:t>
            </w:r>
            <w:proofErr w:type="spellStart"/>
            <w:r>
              <w:rPr>
                <w:b/>
                <w:bCs/>
                <w:sz w:val="28"/>
                <w:szCs w:val="28"/>
              </w:rPr>
              <w:t>Navratna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Vs </w:t>
            </w:r>
            <w:proofErr w:type="spellStart"/>
            <w:r>
              <w:rPr>
                <w:b/>
                <w:bCs/>
                <w:sz w:val="28"/>
                <w:szCs w:val="28"/>
              </w:rPr>
              <w:t>Maharatna</w:t>
            </w:r>
            <w:proofErr w:type="spellEnd"/>
          </w:p>
          <w:p w14:paraId="7E7338ED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4E3F3D3E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5DC35F3E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77D2AEC8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4B0784D7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1F1FE7AE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120A29A9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6EBA85B9" w14:textId="2607BDD4" w:rsidR="001C340D" w:rsidRPr="00AC4BF7" w:rsidRDefault="001C340D" w:rsidP="00560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4A8FAFA" w14:textId="77777777" w:rsidR="00AC4BF7" w:rsidRDefault="00AC4B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6C32" w14:paraId="2667DBB1" w14:textId="77777777" w:rsidTr="00C81A07">
        <w:trPr>
          <w:trHeight w:val="2536"/>
        </w:trPr>
        <w:tc>
          <w:tcPr>
            <w:tcW w:w="1614" w:type="dxa"/>
          </w:tcPr>
          <w:p w14:paraId="77C3BAE6" w14:textId="4D563CF9" w:rsidR="00936C32" w:rsidRDefault="00936C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65FACD96" w14:textId="77777777" w:rsidR="00936C32" w:rsidRDefault="001C340D" w:rsidP="0056038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C340D">
              <w:rPr>
                <w:b/>
                <w:bCs/>
                <w:sz w:val="28"/>
                <w:szCs w:val="28"/>
                <w:lang w:val="en-GB"/>
              </w:rPr>
              <w:t>Global Girlhood Report 2021</w:t>
            </w:r>
          </w:p>
          <w:p w14:paraId="690349FD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61F0C6C6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30F7E02A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0E6E1773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  <w:r w:rsidRPr="001C340D">
              <w:rPr>
                <w:b/>
                <w:bCs/>
                <w:sz w:val="28"/>
                <w:szCs w:val="28"/>
              </w:rPr>
              <w:t>Child Marriage Restraint Act </w:t>
            </w:r>
          </w:p>
          <w:p w14:paraId="2D39F600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2A4891A8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0D68B4DF" w14:textId="77777777" w:rsidR="001C340D" w:rsidRDefault="001C340D" w:rsidP="0056038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C340D">
              <w:rPr>
                <w:b/>
                <w:bCs/>
                <w:sz w:val="28"/>
                <w:szCs w:val="28"/>
                <w:lang w:val="en-GB"/>
              </w:rPr>
              <w:t xml:space="preserve">The Prohibition of Child Marriage Act, </w:t>
            </w:r>
          </w:p>
          <w:p w14:paraId="768FC2FF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2AE60CC1" w14:textId="04EF9765" w:rsidR="001C340D" w:rsidRPr="00936C32" w:rsidRDefault="001C340D" w:rsidP="00560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684240D" w14:textId="77777777" w:rsidR="00936C32" w:rsidRDefault="00936C3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46BF" w14:paraId="57412C00" w14:textId="77777777" w:rsidTr="00C81A07">
        <w:trPr>
          <w:trHeight w:val="2545"/>
        </w:trPr>
        <w:tc>
          <w:tcPr>
            <w:tcW w:w="1614" w:type="dxa"/>
          </w:tcPr>
          <w:p w14:paraId="257C153E" w14:textId="06BEB466" w:rsidR="004F46BF" w:rsidRDefault="002C77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1087BFBE" w14:textId="11943675" w:rsidR="00B81655" w:rsidRDefault="001C340D" w:rsidP="004F46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C340D">
              <w:rPr>
                <w:b/>
                <w:bCs/>
                <w:sz w:val="28"/>
                <w:szCs w:val="28"/>
                <w:lang w:val="en-GB"/>
              </w:rPr>
              <w:t>Conference of Interaction and Confidence Building Measures in Asia (CICA)</w:t>
            </w:r>
          </w:p>
          <w:p w14:paraId="4A0F6958" w14:textId="77777777" w:rsidR="00B81655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447A465" w14:textId="1E341665" w:rsidR="00B81655" w:rsidRPr="004F46BF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6B7A8B5C" w14:textId="77777777" w:rsidR="004F46BF" w:rsidRDefault="004F46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31FA"/>
    <w:multiLevelType w:val="hybridMultilevel"/>
    <w:tmpl w:val="038C8832"/>
    <w:lvl w:ilvl="0" w:tplc="4E1A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1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E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D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6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2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2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6B09"/>
    <w:multiLevelType w:val="hybridMultilevel"/>
    <w:tmpl w:val="17768686"/>
    <w:lvl w:ilvl="0" w:tplc="3654A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7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83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8C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4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4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A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0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E06AAE"/>
    <w:multiLevelType w:val="hybridMultilevel"/>
    <w:tmpl w:val="C66E1598"/>
    <w:lvl w:ilvl="0" w:tplc="B818F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E7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C6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8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A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4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05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2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C4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F12"/>
    <w:multiLevelType w:val="hybridMultilevel"/>
    <w:tmpl w:val="D338B1B0"/>
    <w:lvl w:ilvl="0" w:tplc="28EE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6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C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0C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C7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8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2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A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E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539A3"/>
    <w:rsid w:val="0009293C"/>
    <w:rsid w:val="001737DF"/>
    <w:rsid w:val="001765BA"/>
    <w:rsid w:val="001B683F"/>
    <w:rsid w:val="001C0B40"/>
    <w:rsid w:val="001C340D"/>
    <w:rsid w:val="001E10A7"/>
    <w:rsid w:val="002169D5"/>
    <w:rsid w:val="00241C25"/>
    <w:rsid w:val="002A77F4"/>
    <w:rsid w:val="002C771C"/>
    <w:rsid w:val="00353648"/>
    <w:rsid w:val="0042247F"/>
    <w:rsid w:val="00435FBA"/>
    <w:rsid w:val="004B702C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8F17D5"/>
    <w:rsid w:val="00936C32"/>
    <w:rsid w:val="00A14475"/>
    <w:rsid w:val="00A16D4F"/>
    <w:rsid w:val="00A6367B"/>
    <w:rsid w:val="00AC4BF7"/>
    <w:rsid w:val="00B81655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53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ee0A374-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Sleepy Classes</cp:lastModifiedBy>
  <cp:revision>4</cp:revision>
  <dcterms:created xsi:type="dcterms:W3CDTF">2021-10-15T04:52:00Z</dcterms:created>
  <dcterms:modified xsi:type="dcterms:W3CDTF">2021-10-20T06:26:00Z</dcterms:modified>
</cp:coreProperties>
</file>